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15E93" w14:textId="77777777" w:rsidR="00E61FE6" w:rsidRDefault="003114CE">
      <w:pPr>
        <w:shd w:val="clear" w:color="auto" w:fill="FCFCFC"/>
        <w:spacing w:after="0"/>
        <w:jc w:val="both"/>
        <w:rPr>
          <w:rFonts w:ascii="Arial" w:eastAsia="Arial" w:hAnsi="Arial" w:cs="Arial"/>
          <w:b/>
          <w:sz w:val="32"/>
          <w:szCs w:val="32"/>
        </w:rPr>
      </w:pPr>
      <w:bookmarkStart w:id="0" w:name="_GoBack"/>
      <w:bookmarkEnd w:id="0"/>
      <w:r>
        <w:rPr>
          <w:noProof/>
        </w:rPr>
        <w:drawing>
          <wp:anchor distT="0" distB="0" distL="114300" distR="114300" simplePos="0" relativeHeight="251658240" behindDoc="0" locked="0" layoutInCell="1" hidden="0" allowOverlap="1" wp14:anchorId="56F2B76D" wp14:editId="3873AF3C">
            <wp:simplePos x="0" y="0"/>
            <wp:positionH relativeFrom="column">
              <wp:posOffset>4276228</wp:posOffset>
            </wp:positionH>
            <wp:positionV relativeFrom="paragraph">
              <wp:posOffset>9994</wp:posOffset>
            </wp:positionV>
            <wp:extent cx="1807102" cy="1805057"/>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07102" cy="1805057"/>
                    </a:xfrm>
                    <a:prstGeom prst="rect">
                      <a:avLst/>
                    </a:prstGeom>
                    <a:ln/>
                  </pic:spPr>
                </pic:pic>
              </a:graphicData>
            </a:graphic>
          </wp:anchor>
        </w:drawing>
      </w:r>
    </w:p>
    <w:p w14:paraId="0365FA6F" w14:textId="77777777" w:rsidR="00E61FE6" w:rsidRDefault="003114CE">
      <w:pPr>
        <w:shd w:val="clear" w:color="auto" w:fill="FCFCFC"/>
        <w:spacing w:after="0"/>
        <w:jc w:val="both"/>
        <w:rPr>
          <w:rFonts w:ascii="Arial" w:eastAsia="Arial" w:hAnsi="Arial" w:cs="Arial"/>
          <w:b/>
          <w:color w:val="000000"/>
          <w:sz w:val="32"/>
          <w:szCs w:val="32"/>
        </w:rPr>
      </w:pPr>
      <w:r>
        <w:rPr>
          <w:rFonts w:ascii="Arial" w:eastAsia="Arial" w:hAnsi="Arial" w:cs="Arial"/>
          <w:b/>
          <w:color w:val="000000"/>
          <w:sz w:val="32"/>
          <w:szCs w:val="32"/>
        </w:rPr>
        <w:t>Con el permiso de la mesa</w:t>
      </w:r>
    </w:p>
    <w:p w14:paraId="7A451D4F" w14:textId="77777777" w:rsidR="00E61FE6" w:rsidRDefault="003114CE">
      <w:pPr>
        <w:shd w:val="clear" w:color="auto" w:fill="FCFCFC"/>
        <w:spacing w:after="0"/>
        <w:jc w:val="both"/>
        <w:rPr>
          <w:rFonts w:ascii="Arial" w:eastAsia="Arial" w:hAnsi="Arial" w:cs="Arial"/>
          <w:b/>
          <w:color w:val="000000"/>
          <w:sz w:val="32"/>
          <w:szCs w:val="32"/>
        </w:rPr>
      </w:pPr>
      <w:r>
        <w:rPr>
          <w:rFonts w:ascii="Arial" w:eastAsia="Arial" w:hAnsi="Arial" w:cs="Arial"/>
          <w:b/>
          <w:color w:val="000000"/>
          <w:sz w:val="32"/>
          <w:szCs w:val="32"/>
        </w:rPr>
        <w:t>Directiva, compañeras y</w:t>
      </w:r>
    </w:p>
    <w:p w14:paraId="48824740" w14:textId="77777777" w:rsidR="00E61FE6" w:rsidRDefault="003114CE">
      <w:pPr>
        <w:shd w:val="clear" w:color="auto" w:fill="FCFCFC"/>
        <w:spacing w:after="0"/>
        <w:jc w:val="both"/>
        <w:rPr>
          <w:rFonts w:ascii="Arial" w:eastAsia="Arial" w:hAnsi="Arial" w:cs="Arial"/>
          <w:b/>
          <w:color w:val="000000"/>
          <w:sz w:val="32"/>
          <w:szCs w:val="32"/>
        </w:rPr>
      </w:pPr>
      <w:r>
        <w:rPr>
          <w:rFonts w:ascii="Arial" w:eastAsia="Arial" w:hAnsi="Arial" w:cs="Arial"/>
          <w:b/>
          <w:color w:val="000000"/>
          <w:sz w:val="32"/>
          <w:szCs w:val="32"/>
        </w:rPr>
        <w:t>Compañeros diputados,</w:t>
      </w:r>
    </w:p>
    <w:p w14:paraId="48F43D4A" w14:textId="77777777" w:rsidR="00E61FE6" w:rsidRDefault="003114CE">
      <w:pPr>
        <w:shd w:val="clear" w:color="auto" w:fill="FCFCFC"/>
        <w:spacing w:after="0"/>
        <w:jc w:val="both"/>
        <w:rPr>
          <w:rFonts w:ascii="Arial" w:eastAsia="Arial" w:hAnsi="Arial" w:cs="Arial"/>
          <w:b/>
          <w:color w:val="000000"/>
          <w:sz w:val="32"/>
          <w:szCs w:val="32"/>
        </w:rPr>
      </w:pPr>
      <w:r>
        <w:rPr>
          <w:rFonts w:ascii="Arial" w:eastAsia="Arial" w:hAnsi="Arial" w:cs="Arial"/>
          <w:b/>
          <w:color w:val="000000"/>
          <w:sz w:val="32"/>
          <w:szCs w:val="32"/>
        </w:rPr>
        <w:t>Medios de comunicación,</w:t>
      </w:r>
    </w:p>
    <w:p w14:paraId="5CE00DF5" w14:textId="77777777" w:rsidR="00E61FE6" w:rsidRDefault="003114CE">
      <w:pPr>
        <w:shd w:val="clear" w:color="auto" w:fill="FCFCFC"/>
        <w:spacing w:after="0"/>
        <w:jc w:val="both"/>
        <w:rPr>
          <w:rFonts w:ascii="Arial" w:eastAsia="Arial" w:hAnsi="Arial" w:cs="Arial"/>
          <w:b/>
          <w:color w:val="000000"/>
          <w:sz w:val="32"/>
          <w:szCs w:val="32"/>
        </w:rPr>
      </w:pPr>
      <w:r>
        <w:rPr>
          <w:rFonts w:ascii="Arial" w:eastAsia="Arial" w:hAnsi="Arial" w:cs="Arial"/>
          <w:b/>
          <w:color w:val="000000"/>
          <w:sz w:val="32"/>
          <w:szCs w:val="32"/>
        </w:rPr>
        <w:t>Público en general.</w:t>
      </w:r>
    </w:p>
    <w:p w14:paraId="1A845430" w14:textId="77777777" w:rsidR="00E61FE6" w:rsidRDefault="003114CE">
      <w:pPr>
        <w:shd w:val="clear" w:color="auto" w:fill="FCFCFC"/>
        <w:spacing w:after="0"/>
        <w:jc w:val="both"/>
        <w:rPr>
          <w:rFonts w:ascii="Arial" w:eastAsia="Arial" w:hAnsi="Arial" w:cs="Arial"/>
          <w:b/>
          <w:color w:val="000000"/>
          <w:sz w:val="32"/>
          <w:szCs w:val="32"/>
        </w:rPr>
      </w:pPr>
      <w:bookmarkStart w:id="1" w:name="_gjdgxs" w:colFirst="0" w:colLast="0"/>
      <w:bookmarkEnd w:id="1"/>
      <w:r>
        <w:rPr>
          <w:rFonts w:ascii="Arial" w:eastAsia="Arial" w:hAnsi="Arial" w:cs="Arial"/>
          <w:b/>
          <w:color w:val="000000"/>
          <w:sz w:val="32"/>
          <w:szCs w:val="32"/>
        </w:rPr>
        <w:t>Buenos días</w:t>
      </w:r>
    </w:p>
    <w:p w14:paraId="619E634B" w14:textId="77777777" w:rsidR="00E61FE6" w:rsidRDefault="003114CE">
      <w:pPr>
        <w:shd w:val="clear" w:color="auto" w:fill="FFFFFF"/>
        <w:spacing w:line="240" w:lineRule="auto"/>
        <w:jc w:val="both"/>
        <w:rPr>
          <w:rFonts w:ascii="Arial" w:eastAsia="Arial" w:hAnsi="Arial" w:cs="Arial"/>
          <w:color w:val="000000"/>
          <w:sz w:val="32"/>
          <w:szCs w:val="32"/>
        </w:rPr>
      </w:pPr>
      <w:r>
        <w:rPr>
          <w:rFonts w:ascii="Arial" w:eastAsia="Arial" w:hAnsi="Arial" w:cs="Arial"/>
          <w:color w:val="000000"/>
          <w:sz w:val="32"/>
          <w:szCs w:val="32"/>
        </w:rPr>
        <w:t> </w:t>
      </w:r>
    </w:p>
    <w:p w14:paraId="2525D613" w14:textId="26A3EDAA" w:rsidR="00040AFC" w:rsidRDefault="003114CE">
      <w:pPr>
        <w:shd w:val="clear" w:color="auto" w:fill="FFFFFF"/>
        <w:spacing w:line="240" w:lineRule="auto"/>
        <w:jc w:val="both"/>
        <w:rPr>
          <w:rFonts w:ascii="Arial" w:eastAsia="Arial" w:hAnsi="Arial" w:cs="Arial"/>
          <w:color w:val="000000"/>
          <w:sz w:val="32"/>
          <w:szCs w:val="32"/>
          <w:highlight w:val="white"/>
        </w:rPr>
      </w:pPr>
      <w:r>
        <w:rPr>
          <w:rFonts w:ascii="Arial" w:eastAsia="Arial" w:hAnsi="Arial" w:cs="Arial"/>
          <w:sz w:val="32"/>
          <w:szCs w:val="32"/>
          <w:highlight w:val="white"/>
        </w:rPr>
        <w:t>L</w:t>
      </w:r>
      <w:r>
        <w:rPr>
          <w:rFonts w:ascii="Arial" w:eastAsia="Arial" w:hAnsi="Arial" w:cs="Arial"/>
          <w:color w:val="000000"/>
          <w:sz w:val="32"/>
          <w:szCs w:val="32"/>
          <w:highlight w:val="white"/>
        </w:rPr>
        <w:t>a Ciudad de Mérida</w:t>
      </w:r>
      <w:r w:rsidR="00040AFC">
        <w:rPr>
          <w:rFonts w:ascii="Arial" w:eastAsia="Arial" w:hAnsi="Arial" w:cs="Arial"/>
          <w:color w:val="000000"/>
          <w:sz w:val="32"/>
          <w:szCs w:val="32"/>
          <w:highlight w:val="white"/>
        </w:rPr>
        <w:t xml:space="preserve"> en términos económicos, políticos y culturales, siempre ha sido considerada de gran importancia en </w:t>
      </w:r>
      <w:r w:rsidR="0060121E">
        <w:rPr>
          <w:rFonts w:ascii="Arial" w:eastAsia="Arial" w:hAnsi="Arial" w:cs="Arial"/>
          <w:color w:val="000000"/>
          <w:sz w:val="32"/>
          <w:szCs w:val="32"/>
          <w:highlight w:val="white"/>
        </w:rPr>
        <w:t>el Sureste mexicano.</w:t>
      </w:r>
    </w:p>
    <w:p w14:paraId="1CB3D571" w14:textId="77777777" w:rsidR="00040AFC" w:rsidRDefault="00040AFC">
      <w:pPr>
        <w:shd w:val="clear" w:color="auto" w:fill="FFFFFF"/>
        <w:spacing w:line="240" w:lineRule="auto"/>
        <w:jc w:val="both"/>
        <w:rPr>
          <w:rFonts w:ascii="Arial" w:eastAsia="Arial" w:hAnsi="Arial" w:cs="Arial"/>
          <w:color w:val="000000"/>
          <w:sz w:val="32"/>
          <w:szCs w:val="32"/>
          <w:highlight w:val="white"/>
        </w:rPr>
      </w:pPr>
      <w:r>
        <w:rPr>
          <w:rFonts w:ascii="Arial" w:eastAsia="Arial" w:hAnsi="Arial" w:cs="Arial"/>
          <w:color w:val="000000"/>
          <w:sz w:val="32"/>
          <w:szCs w:val="32"/>
          <w:highlight w:val="white"/>
        </w:rPr>
        <w:t>En la metrópoli meridana se realizan todo tipo de trámites, se ubican algunas de las mejores universidades del país, hospitales de primer nivel y diversos lugares para pasar tiempo de recreo y entretenimiento.</w:t>
      </w:r>
    </w:p>
    <w:p w14:paraId="4C08BF44" w14:textId="2651E953" w:rsidR="00040AFC" w:rsidRDefault="00040AFC">
      <w:pPr>
        <w:shd w:val="clear" w:color="auto" w:fill="FFFFFF"/>
        <w:spacing w:line="240" w:lineRule="auto"/>
        <w:jc w:val="both"/>
        <w:rPr>
          <w:rFonts w:ascii="Arial" w:eastAsia="Arial" w:hAnsi="Arial" w:cs="Arial"/>
          <w:color w:val="000000"/>
          <w:sz w:val="32"/>
          <w:szCs w:val="32"/>
          <w:highlight w:val="white"/>
        </w:rPr>
      </w:pPr>
      <w:r>
        <w:rPr>
          <w:rFonts w:ascii="Arial" w:eastAsia="Arial" w:hAnsi="Arial" w:cs="Arial"/>
          <w:color w:val="000000"/>
          <w:sz w:val="32"/>
          <w:szCs w:val="32"/>
          <w:highlight w:val="white"/>
        </w:rPr>
        <w:t xml:space="preserve">Mérida recibe muchos turistas provenientes de las principales ciudades del país, de Belice e incluso de </w:t>
      </w:r>
      <w:r w:rsidR="00E7380B">
        <w:rPr>
          <w:rFonts w:ascii="Arial" w:eastAsia="Arial" w:hAnsi="Arial" w:cs="Arial"/>
          <w:color w:val="000000"/>
          <w:sz w:val="32"/>
          <w:szCs w:val="32"/>
          <w:highlight w:val="white"/>
        </w:rPr>
        <w:t>Centroamérica</w:t>
      </w:r>
      <w:r>
        <w:rPr>
          <w:rFonts w:ascii="Arial" w:eastAsia="Arial" w:hAnsi="Arial" w:cs="Arial"/>
          <w:color w:val="000000"/>
          <w:sz w:val="32"/>
          <w:szCs w:val="32"/>
          <w:highlight w:val="white"/>
        </w:rPr>
        <w:t xml:space="preserve">, a quienes les encanta visitar los centros comerciales ubicados en esta ciudad, donde pueden dejar sus vehículos en los estacionamientos, ya que los consideran un lugar seguro sin generarles gastos extras. </w:t>
      </w:r>
    </w:p>
    <w:p w14:paraId="1FFF0324" w14:textId="49FB5629" w:rsidR="00E61FE6" w:rsidRDefault="003114CE">
      <w:pPr>
        <w:shd w:val="clear" w:color="auto" w:fill="FFFFFF"/>
        <w:spacing w:line="240" w:lineRule="auto"/>
        <w:jc w:val="both"/>
        <w:rPr>
          <w:rFonts w:ascii="Arial" w:eastAsia="Arial" w:hAnsi="Arial" w:cs="Arial"/>
          <w:color w:val="000000"/>
          <w:sz w:val="32"/>
          <w:szCs w:val="32"/>
          <w:highlight w:val="white"/>
        </w:rPr>
      </w:pPr>
      <w:r>
        <w:rPr>
          <w:rFonts w:ascii="Arial" w:eastAsia="Arial" w:hAnsi="Arial" w:cs="Arial"/>
          <w:color w:val="000000"/>
          <w:sz w:val="32"/>
          <w:szCs w:val="32"/>
          <w:highlight w:val="white"/>
        </w:rPr>
        <w:t>Es de vital importancia mencionar que el área de estacionamiento</w:t>
      </w:r>
      <w:r w:rsidR="0060121E">
        <w:rPr>
          <w:rFonts w:ascii="Arial" w:eastAsia="Arial" w:hAnsi="Arial" w:cs="Arial"/>
          <w:color w:val="000000"/>
          <w:sz w:val="32"/>
          <w:szCs w:val="32"/>
          <w:highlight w:val="white"/>
        </w:rPr>
        <w:t xml:space="preserve"> en un centro </w:t>
      </w:r>
      <w:r w:rsidR="00185860">
        <w:rPr>
          <w:rFonts w:ascii="Arial" w:eastAsia="Arial" w:hAnsi="Arial" w:cs="Arial"/>
          <w:color w:val="000000"/>
          <w:sz w:val="32"/>
          <w:szCs w:val="32"/>
          <w:highlight w:val="white"/>
        </w:rPr>
        <w:t>comercial</w:t>
      </w:r>
      <w:r>
        <w:rPr>
          <w:rFonts w:ascii="Arial" w:eastAsia="Arial" w:hAnsi="Arial" w:cs="Arial"/>
          <w:color w:val="000000"/>
          <w:sz w:val="32"/>
          <w:szCs w:val="32"/>
          <w:highlight w:val="white"/>
        </w:rPr>
        <w:t xml:space="preserve"> es un requerimiento que se encuentra definido en el </w:t>
      </w:r>
      <w:r w:rsidRPr="00185860">
        <w:rPr>
          <w:rFonts w:ascii="Arial" w:eastAsia="Arial" w:hAnsi="Arial" w:cs="Arial"/>
          <w:b/>
          <w:color w:val="000000"/>
          <w:sz w:val="32"/>
          <w:szCs w:val="32"/>
          <w:highlight w:val="white"/>
          <w:u w:val="single"/>
        </w:rPr>
        <w:t>Capítulo 1 de la Sección Segunda de la Norma Complementaria para Proyectos Arquitectónicos del Reglamento de Construcciones</w:t>
      </w:r>
      <w:r>
        <w:rPr>
          <w:rFonts w:ascii="Arial" w:eastAsia="Arial" w:hAnsi="Arial" w:cs="Arial"/>
          <w:color w:val="000000"/>
          <w:sz w:val="32"/>
          <w:szCs w:val="32"/>
          <w:highlight w:val="white"/>
        </w:rPr>
        <w:t xml:space="preserve"> del municipio </w:t>
      </w:r>
      <w:r w:rsidR="00C100B7">
        <w:rPr>
          <w:rFonts w:ascii="Arial" w:eastAsia="Arial" w:hAnsi="Arial" w:cs="Arial"/>
          <w:color w:val="000000"/>
          <w:sz w:val="32"/>
          <w:szCs w:val="32"/>
          <w:highlight w:val="white"/>
        </w:rPr>
        <w:t xml:space="preserve">de Mérida </w:t>
      </w:r>
      <w:r>
        <w:rPr>
          <w:rFonts w:ascii="Arial" w:eastAsia="Arial" w:hAnsi="Arial" w:cs="Arial"/>
          <w:color w:val="000000"/>
          <w:sz w:val="32"/>
          <w:szCs w:val="32"/>
          <w:highlight w:val="white"/>
        </w:rPr>
        <w:t xml:space="preserve">y que aplica para </w:t>
      </w:r>
      <w:r w:rsidR="0060121E">
        <w:rPr>
          <w:rFonts w:ascii="Arial" w:eastAsia="Arial" w:hAnsi="Arial" w:cs="Arial"/>
          <w:color w:val="000000"/>
          <w:sz w:val="32"/>
          <w:szCs w:val="32"/>
          <w:highlight w:val="white"/>
        </w:rPr>
        <w:t>toda</w:t>
      </w:r>
      <w:r>
        <w:rPr>
          <w:rFonts w:ascii="Arial" w:eastAsia="Arial" w:hAnsi="Arial" w:cs="Arial"/>
          <w:color w:val="000000"/>
          <w:sz w:val="32"/>
          <w:szCs w:val="32"/>
          <w:highlight w:val="white"/>
        </w:rPr>
        <w:t xml:space="preserve"> nueva </w:t>
      </w:r>
      <w:r w:rsidR="00146700">
        <w:rPr>
          <w:rFonts w:ascii="Arial" w:eastAsia="Arial" w:hAnsi="Arial" w:cs="Arial"/>
          <w:color w:val="000000"/>
          <w:sz w:val="32"/>
          <w:szCs w:val="32"/>
          <w:highlight w:val="white"/>
        </w:rPr>
        <w:t>construcción</w:t>
      </w:r>
      <w:r>
        <w:rPr>
          <w:rFonts w:ascii="Arial" w:eastAsia="Arial" w:hAnsi="Arial" w:cs="Arial"/>
          <w:color w:val="000000"/>
          <w:sz w:val="32"/>
          <w:szCs w:val="32"/>
          <w:highlight w:val="white"/>
        </w:rPr>
        <w:t xml:space="preserve"> ya sean habitacionales o comerciales, esto con el objetivo de ayudar a mitigar la congestión vehicular. </w:t>
      </w:r>
    </w:p>
    <w:p w14:paraId="17517D32" w14:textId="77777777" w:rsidR="00E7380B" w:rsidRDefault="00E7380B">
      <w:pPr>
        <w:shd w:val="clear" w:color="auto" w:fill="FFFFFF"/>
        <w:spacing w:line="240" w:lineRule="auto"/>
        <w:jc w:val="both"/>
        <w:rPr>
          <w:rFonts w:ascii="Arial" w:eastAsia="Arial" w:hAnsi="Arial" w:cs="Arial"/>
          <w:b/>
          <w:color w:val="000000"/>
          <w:sz w:val="32"/>
          <w:szCs w:val="32"/>
          <w:highlight w:val="white"/>
          <w:u w:val="single"/>
        </w:rPr>
      </w:pPr>
    </w:p>
    <w:p w14:paraId="1528339A" w14:textId="59B77E9C" w:rsidR="00E61FE6" w:rsidRPr="00146700" w:rsidRDefault="003114CE">
      <w:pPr>
        <w:shd w:val="clear" w:color="auto" w:fill="FFFFFF"/>
        <w:spacing w:line="240" w:lineRule="auto"/>
        <w:jc w:val="both"/>
        <w:rPr>
          <w:rFonts w:ascii="Arial" w:eastAsia="Arial" w:hAnsi="Arial" w:cs="Arial"/>
          <w:b/>
          <w:color w:val="000000"/>
          <w:sz w:val="32"/>
          <w:szCs w:val="32"/>
          <w:highlight w:val="white"/>
          <w:u w:val="single"/>
        </w:rPr>
      </w:pPr>
      <w:r>
        <w:rPr>
          <w:rFonts w:ascii="Arial" w:eastAsia="Arial" w:hAnsi="Arial" w:cs="Arial"/>
          <w:color w:val="000000"/>
          <w:sz w:val="32"/>
          <w:szCs w:val="32"/>
          <w:highlight w:val="white"/>
        </w:rPr>
        <w:lastRenderedPageBreak/>
        <w:t xml:space="preserve">Dichos estacionamientos no tienen costo, son parte del servicio que otorga la plaza, así se encuentra establecido en el </w:t>
      </w:r>
      <w:r w:rsidR="00185860" w:rsidRPr="00185860">
        <w:rPr>
          <w:rFonts w:ascii="Arial" w:eastAsia="Arial" w:hAnsi="Arial" w:cs="Arial"/>
          <w:b/>
          <w:color w:val="000000"/>
          <w:sz w:val="32"/>
          <w:szCs w:val="32"/>
          <w:highlight w:val="white"/>
        </w:rPr>
        <w:t xml:space="preserve">artículo 20 del </w:t>
      </w:r>
      <w:r w:rsidRPr="00185860">
        <w:rPr>
          <w:rFonts w:ascii="Arial" w:eastAsia="Arial" w:hAnsi="Arial" w:cs="Arial"/>
          <w:b/>
          <w:color w:val="000000"/>
          <w:sz w:val="32"/>
          <w:szCs w:val="32"/>
          <w:highlight w:val="white"/>
        </w:rPr>
        <w:t xml:space="preserve">Reglamento </w:t>
      </w:r>
      <w:bookmarkStart w:id="2" w:name="_Hlk18488114"/>
      <w:r w:rsidRPr="00185860">
        <w:rPr>
          <w:rFonts w:ascii="Arial" w:eastAsia="Arial" w:hAnsi="Arial" w:cs="Arial"/>
          <w:b/>
          <w:color w:val="000000"/>
          <w:sz w:val="32"/>
          <w:szCs w:val="32"/>
          <w:highlight w:val="white"/>
        </w:rPr>
        <w:t>de Estacionamientos Públicos, Privados y Temporales de Vehículos del Municipio de Mérida</w:t>
      </w:r>
      <w:bookmarkEnd w:id="2"/>
      <w:r w:rsidRPr="00185860">
        <w:rPr>
          <w:rFonts w:ascii="Arial" w:eastAsia="Arial" w:hAnsi="Arial" w:cs="Arial"/>
          <w:b/>
          <w:color w:val="000000"/>
          <w:sz w:val="32"/>
          <w:szCs w:val="32"/>
          <w:highlight w:val="white"/>
        </w:rPr>
        <w:t>,</w:t>
      </w:r>
      <w:r>
        <w:rPr>
          <w:rFonts w:ascii="Arial" w:eastAsia="Arial" w:hAnsi="Arial" w:cs="Arial"/>
          <w:color w:val="000000"/>
          <w:sz w:val="32"/>
          <w:szCs w:val="32"/>
          <w:highlight w:val="white"/>
        </w:rPr>
        <w:t xml:space="preserve"> donde se menciona como</w:t>
      </w:r>
      <w:r>
        <w:rPr>
          <w:rFonts w:ascii="Arial" w:eastAsia="Arial" w:hAnsi="Arial" w:cs="Arial"/>
          <w:sz w:val="32"/>
          <w:szCs w:val="32"/>
          <w:highlight w:val="white"/>
        </w:rPr>
        <w:t xml:space="preserve"> </w:t>
      </w:r>
      <w:r>
        <w:rPr>
          <w:rFonts w:ascii="Arial" w:eastAsia="Arial" w:hAnsi="Arial" w:cs="Arial"/>
          <w:color w:val="000000"/>
          <w:sz w:val="32"/>
          <w:szCs w:val="32"/>
          <w:highlight w:val="white"/>
        </w:rPr>
        <w:t xml:space="preserve">“Estacionamientos Privados y Gratuitos, aquellos que en forma permanente se destinen a recibir vehículos para su guarda sin cobro alguno, cuyos espacios sean de acceso libre y abierto, bajo el dominio de una empresa comercial, industrial o de servicios, como lo son las plazas comerciales o similares”; y que, de acuerdo </w:t>
      </w:r>
      <w:r w:rsidRPr="00023DBC">
        <w:rPr>
          <w:rFonts w:ascii="Arial" w:eastAsia="Arial" w:hAnsi="Arial" w:cs="Arial"/>
          <w:b/>
          <w:color w:val="000000"/>
          <w:sz w:val="32"/>
          <w:szCs w:val="32"/>
          <w:highlight w:val="white"/>
        </w:rPr>
        <w:t>al</w:t>
      </w:r>
      <w:r w:rsidR="00023DBC" w:rsidRPr="00023DBC">
        <w:rPr>
          <w:rFonts w:ascii="Arial" w:eastAsia="Arial" w:hAnsi="Arial" w:cs="Arial"/>
          <w:b/>
          <w:color w:val="000000"/>
          <w:sz w:val="32"/>
          <w:szCs w:val="32"/>
          <w:highlight w:val="white"/>
        </w:rPr>
        <w:t xml:space="preserve"> artículo 84, Párrafo Segundo del</w:t>
      </w:r>
      <w:r w:rsidRPr="00023DBC">
        <w:rPr>
          <w:rFonts w:ascii="Arial" w:eastAsia="Arial" w:hAnsi="Arial" w:cs="Arial"/>
          <w:b/>
          <w:color w:val="000000"/>
          <w:sz w:val="32"/>
          <w:szCs w:val="32"/>
          <w:highlight w:val="white"/>
        </w:rPr>
        <w:t xml:space="preserve"> Reglamento de Construcciones del Municipio de Mérida</w:t>
      </w:r>
      <w:r>
        <w:rPr>
          <w:rFonts w:ascii="Arial" w:eastAsia="Arial" w:hAnsi="Arial" w:cs="Arial"/>
          <w:color w:val="000000"/>
          <w:sz w:val="32"/>
          <w:szCs w:val="32"/>
          <w:highlight w:val="white"/>
        </w:rPr>
        <w:t xml:space="preserve"> “Los usos particulares y áreas de ocupación destinadas para estacionamientos sin costo para usuarios y empleados, </w:t>
      </w:r>
      <w:r w:rsidRPr="00146700">
        <w:rPr>
          <w:rFonts w:ascii="Arial" w:eastAsia="Arial" w:hAnsi="Arial" w:cs="Arial"/>
          <w:color w:val="000000"/>
          <w:sz w:val="32"/>
          <w:szCs w:val="32"/>
          <w:highlight w:val="white"/>
          <w:u w:val="single"/>
        </w:rPr>
        <w:t>no podrán ser objeto de modificación o reclasificación, en virtud de estar directamente relacionado con la Licencia de Uso de Suelo otorgada por la Autoridad;</w:t>
      </w:r>
    </w:p>
    <w:p w14:paraId="7D13FBF7" w14:textId="6F558DB4" w:rsidR="00B31DC7" w:rsidRDefault="003114CE">
      <w:pPr>
        <w:shd w:val="clear" w:color="auto" w:fill="FFFFFF"/>
        <w:spacing w:line="240" w:lineRule="auto"/>
        <w:jc w:val="both"/>
        <w:rPr>
          <w:rFonts w:ascii="Arial" w:eastAsia="Arial" w:hAnsi="Arial" w:cs="Arial"/>
          <w:color w:val="000000"/>
          <w:sz w:val="32"/>
          <w:szCs w:val="32"/>
          <w:highlight w:val="white"/>
        </w:rPr>
      </w:pPr>
      <w:r>
        <w:rPr>
          <w:rFonts w:ascii="Arial" w:eastAsia="Arial" w:hAnsi="Arial" w:cs="Arial"/>
          <w:color w:val="000000"/>
          <w:sz w:val="32"/>
          <w:szCs w:val="32"/>
          <w:highlight w:val="white"/>
        </w:rPr>
        <w:t xml:space="preserve">Es decir, si a una plaza comercial no se le autorizó para aplicar ningún cobro por el uso de los espacios de estacionamiento que previamente solicitó instalar en servicio de sus clientes, esta no puede imponer ningún tipo de tarifa ya que estaría violando la reglamentación aplicable. </w:t>
      </w:r>
    </w:p>
    <w:p w14:paraId="3ADA012B" w14:textId="5A7A0216" w:rsidR="005D5FC5" w:rsidRDefault="003114CE">
      <w:pPr>
        <w:shd w:val="clear" w:color="auto" w:fill="FFFFFF"/>
        <w:spacing w:line="240" w:lineRule="auto"/>
        <w:jc w:val="both"/>
        <w:rPr>
          <w:rFonts w:ascii="Arial" w:eastAsia="Arial" w:hAnsi="Arial" w:cs="Arial"/>
          <w:color w:val="000000"/>
          <w:sz w:val="32"/>
          <w:szCs w:val="32"/>
          <w:highlight w:val="white"/>
        </w:rPr>
      </w:pPr>
      <w:r>
        <w:rPr>
          <w:rFonts w:ascii="Arial" w:eastAsia="Arial" w:hAnsi="Arial" w:cs="Arial"/>
          <w:color w:val="000000"/>
          <w:sz w:val="32"/>
          <w:szCs w:val="32"/>
          <w:highlight w:val="white"/>
        </w:rPr>
        <w:t xml:space="preserve">El Reglamento es muy claro, los lugares que no cuenten con el permiso para aplicar el cobro de estacionamiento estarán </w:t>
      </w:r>
      <w:r w:rsidR="00023DBC">
        <w:rPr>
          <w:rFonts w:ascii="Arial" w:eastAsia="Arial" w:hAnsi="Arial" w:cs="Arial"/>
          <w:color w:val="000000"/>
          <w:sz w:val="32"/>
          <w:szCs w:val="32"/>
          <w:highlight w:val="white"/>
        </w:rPr>
        <w:t>infringiendo los Reglamentos.</w:t>
      </w:r>
      <w:r>
        <w:rPr>
          <w:rFonts w:ascii="Arial" w:eastAsia="Arial" w:hAnsi="Arial" w:cs="Arial"/>
          <w:color w:val="000000"/>
          <w:sz w:val="32"/>
          <w:szCs w:val="32"/>
          <w:highlight w:val="white"/>
        </w:rPr>
        <w:t xml:space="preserve"> Y no es que esté en contra de este tipo de medidas, sino en contra de los abusos que puedan ser perjudiciales para la sociedad.</w:t>
      </w:r>
    </w:p>
    <w:p w14:paraId="754E6C30" w14:textId="77777777" w:rsidR="00023DBC" w:rsidRDefault="003114CE">
      <w:pPr>
        <w:shd w:val="clear" w:color="auto" w:fill="FFFFFF"/>
        <w:spacing w:line="240" w:lineRule="auto"/>
        <w:jc w:val="both"/>
        <w:rPr>
          <w:rFonts w:ascii="Arial" w:eastAsia="Arial" w:hAnsi="Arial" w:cs="Arial"/>
          <w:color w:val="000000"/>
          <w:sz w:val="32"/>
          <w:szCs w:val="32"/>
          <w:highlight w:val="white"/>
        </w:rPr>
      </w:pPr>
      <w:r>
        <w:rPr>
          <w:rFonts w:ascii="Arial" w:eastAsia="Arial" w:hAnsi="Arial" w:cs="Arial"/>
          <w:color w:val="000000"/>
          <w:sz w:val="32"/>
          <w:szCs w:val="32"/>
          <w:highlight w:val="white"/>
        </w:rPr>
        <w:t>Quienes defienden el medio ambiente lo consideran una buena estrategia para que se disminuya el uso del automóvil y así contaminar menos</w:t>
      </w:r>
      <w:r w:rsidR="0060121E">
        <w:rPr>
          <w:rFonts w:ascii="Arial" w:eastAsia="Arial" w:hAnsi="Arial" w:cs="Arial"/>
          <w:color w:val="000000"/>
          <w:sz w:val="32"/>
          <w:szCs w:val="32"/>
          <w:highlight w:val="white"/>
        </w:rPr>
        <w:t xml:space="preserve">, hay quienes consideran que el servicio de estacionamiento </w:t>
      </w:r>
      <w:r w:rsidR="00146700">
        <w:rPr>
          <w:rFonts w:ascii="Arial" w:eastAsia="Arial" w:hAnsi="Arial" w:cs="Arial"/>
          <w:color w:val="000000"/>
          <w:sz w:val="32"/>
          <w:szCs w:val="32"/>
          <w:highlight w:val="white"/>
        </w:rPr>
        <w:t>gratuito</w:t>
      </w:r>
      <w:r w:rsidR="0060121E">
        <w:rPr>
          <w:rFonts w:ascii="Arial" w:eastAsia="Arial" w:hAnsi="Arial" w:cs="Arial"/>
          <w:color w:val="000000"/>
          <w:sz w:val="32"/>
          <w:szCs w:val="32"/>
          <w:highlight w:val="white"/>
        </w:rPr>
        <w:t xml:space="preserve"> ayuda a incentivar la economía de estos centros comerciales</w:t>
      </w:r>
      <w:r w:rsidR="00146700">
        <w:rPr>
          <w:rFonts w:ascii="Arial" w:eastAsia="Arial" w:hAnsi="Arial" w:cs="Arial"/>
          <w:color w:val="000000"/>
          <w:sz w:val="32"/>
          <w:szCs w:val="32"/>
          <w:highlight w:val="white"/>
        </w:rPr>
        <w:t xml:space="preserve">. </w:t>
      </w:r>
    </w:p>
    <w:p w14:paraId="7FF2B18D" w14:textId="15AEFDE1" w:rsidR="00E61FE6" w:rsidRDefault="003114CE">
      <w:pPr>
        <w:shd w:val="clear" w:color="auto" w:fill="FFFFFF"/>
        <w:spacing w:line="240" w:lineRule="auto"/>
        <w:jc w:val="both"/>
        <w:rPr>
          <w:rFonts w:ascii="Arial" w:eastAsia="Arial" w:hAnsi="Arial" w:cs="Arial"/>
          <w:color w:val="000000"/>
          <w:sz w:val="32"/>
          <w:szCs w:val="32"/>
          <w:highlight w:val="white"/>
        </w:rPr>
      </w:pPr>
      <w:r>
        <w:rPr>
          <w:rFonts w:ascii="Arial" w:eastAsia="Arial" w:hAnsi="Arial" w:cs="Arial"/>
          <w:color w:val="000000"/>
          <w:sz w:val="32"/>
          <w:szCs w:val="32"/>
          <w:highlight w:val="white"/>
        </w:rPr>
        <w:lastRenderedPageBreak/>
        <w:t xml:space="preserve">Ambas opiniones están en lo correcto, las políticas de </w:t>
      </w:r>
      <w:r w:rsidR="00146700">
        <w:rPr>
          <w:rFonts w:ascii="Arial" w:eastAsia="Arial" w:hAnsi="Arial" w:cs="Arial"/>
          <w:color w:val="000000"/>
          <w:sz w:val="32"/>
          <w:szCs w:val="32"/>
          <w:highlight w:val="white"/>
        </w:rPr>
        <w:t xml:space="preserve">cobro de </w:t>
      </w:r>
      <w:r>
        <w:rPr>
          <w:rFonts w:ascii="Arial" w:eastAsia="Arial" w:hAnsi="Arial" w:cs="Arial"/>
          <w:color w:val="000000"/>
          <w:sz w:val="32"/>
          <w:szCs w:val="32"/>
          <w:highlight w:val="white"/>
        </w:rPr>
        <w:t xml:space="preserve">estacionamiento pueden ser una poderosa herramienta para incentivar a que la población use más el transporte público o la bicicleta, como muchas ciudades en el mundo lo están haciendo, tal es el caso de Madrid, Viena, Berlín, Ámsterdam entre otras; </w:t>
      </w:r>
    </w:p>
    <w:p w14:paraId="1C92606A" w14:textId="7E7C161C" w:rsidR="00E61FE6" w:rsidRDefault="00E01CA6">
      <w:pPr>
        <w:shd w:val="clear" w:color="auto" w:fill="FFFFFF"/>
        <w:spacing w:line="240" w:lineRule="auto"/>
        <w:jc w:val="both"/>
        <w:rPr>
          <w:rFonts w:ascii="Arial" w:eastAsia="Arial" w:hAnsi="Arial" w:cs="Arial"/>
          <w:color w:val="000000"/>
          <w:sz w:val="32"/>
          <w:szCs w:val="32"/>
          <w:highlight w:val="white"/>
        </w:rPr>
      </w:pPr>
      <w:r>
        <w:rPr>
          <w:rFonts w:ascii="Arial" w:eastAsia="Arial" w:hAnsi="Arial" w:cs="Arial"/>
          <w:color w:val="000000"/>
          <w:sz w:val="32"/>
          <w:szCs w:val="32"/>
          <w:highlight w:val="white"/>
        </w:rPr>
        <w:t>Sin embargo,</w:t>
      </w:r>
      <w:r w:rsidR="00B31DC7">
        <w:rPr>
          <w:rFonts w:ascii="Arial" w:eastAsia="Arial" w:hAnsi="Arial" w:cs="Arial"/>
          <w:color w:val="000000"/>
          <w:sz w:val="32"/>
          <w:szCs w:val="32"/>
          <w:highlight w:val="white"/>
        </w:rPr>
        <w:t xml:space="preserve"> en</w:t>
      </w:r>
      <w:r w:rsidR="003114CE">
        <w:rPr>
          <w:rFonts w:ascii="Arial" w:eastAsia="Arial" w:hAnsi="Arial" w:cs="Arial"/>
          <w:color w:val="000000"/>
          <w:sz w:val="32"/>
          <w:szCs w:val="32"/>
          <w:highlight w:val="white"/>
        </w:rPr>
        <w:t xml:space="preserve"> nuestra ciudad</w:t>
      </w:r>
      <w:r>
        <w:rPr>
          <w:rFonts w:ascii="Arial" w:eastAsia="Arial" w:hAnsi="Arial" w:cs="Arial"/>
          <w:color w:val="000000"/>
          <w:sz w:val="32"/>
          <w:szCs w:val="32"/>
          <w:highlight w:val="white"/>
        </w:rPr>
        <w:t>,</w:t>
      </w:r>
      <w:r w:rsidR="003114CE">
        <w:rPr>
          <w:rFonts w:ascii="Arial" w:eastAsia="Arial" w:hAnsi="Arial" w:cs="Arial"/>
          <w:color w:val="000000"/>
          <w:sz w:val="32"/>
          <w:szCs w:val="32"/>
          <w:highlight w:val="white"/>
        </w:rPr>
        <w:t xml:space="preserve"> los centros de trabajo, las áreas de esparcimiento y las zonas habitacionales </w:t>
      </w:r>
      <w:r>
        <w:rPr>
          <w:rFonts w:ascii="Arial" w:eastAsia="Arial" w:hAnsi="Arial" w:cs="Arial"/>
          <w:color w:val="000000"/>
          <w:sz w:val="32"/>
          <w:szCs w:val="32"/>
          <w:highlight w:val="white"/>
        </w:rPr>
        <w:t xml:space="preserve">se encuentran </w:t>
      </w:r>
      <w:r w:rsidR="003114CE">
        <w:rPr>
          <w:rFonts w:ascii="Arial" w:eastAsia="Arial" w:hAnsi="Arial" w:cs="Arial"/>
          <w:color w:val="000000"/>
          <w:sz w:val="32"/>
          <w:szCs w:val="32"/>
          <w:highlight w:val="white"/>
        </w:rPr>
        <w:t xml:space="preserve"> separadas, incrementando así las necesidades de desplazamiento y demanda de transporte</w:t>
      </w:r>
      <w:r>
        <w:rPr>
          <w:rFonts w:ascii="Arial" w:eastAsia="Arial" w:hAnsi="Arial" w:cs="Arial"/>
          <w:color w:val="000000"/>
          <w:sz w:val="32"/>
          <w:szCs w:val="32"/>
          <w:highlight w:val="white"/>
        </w:rPr>
        <w:t xml:space="preserve">, el cual no es eficiente ni suficiente, </w:t>
      </w:r>
      <w:r w:rsidR="003114CE">
        <w:rPr>
          <w:rFonts w:ascii="Arial" w:eastAsia="Arial" w:hAnsi="Arial" w:cs="Arial"/>
          <w:color w:val="000000"/>
          <w:sz w:val="32"/>
          <w:szCs w:val="32"/>
          <w:highlight w:val="white"/>
        </w:rPr>
        <w:t xml:space="preserve">porque desde el siglo pasado el transporte público no ha mejorado, no se le ha dado la atención integral a la problemática, </w:t>
      </w:r>
      <w:r>
        <w:rPr>
          <w:rFonts w:ascii="Arial" w:eastAsia="Arial" w:hAnsi="Arial" w:cs="Arial"/>
          <w:color w:val="000000"/>
          <w:sz w:val="32"/>
          <w:szCs w:val="32"/>
          <w:highlight w:val="white"/>
        </w:rPr>
        <w:t>t</w:t>
      </w:r>
      <w:r w:rsidR="003114CE">
        <w:rPr>
          <w:rFonts w:ascii="Arial" w:eastAsia="Arial" w:hAnsi="Arial" w:cs="Arial"/>
          <w:color w:val="000000"/>
          <w:sz w:val="32"/>
          <w:szCs w:val="32"/>
          <w:highlight w:val="white"/>
        </w:rPr>
        <w:t>ampoco se han incorporado enfoques y criterios de vanguardia para atender el tema y que permita ofrecer soluciones innovadoras, la única herramienta moderna con la que se cuenta en la actualidad es la que ofrece servicios de transporte mediante las plataformas digitales</w:t>
      </w:r>
      <w:r>
        <w:rPr>
          <w:rFonts w:ascii="Arial" w:eastAsia="Arial" w:hAnsi="Arial" w:cs="Arial"/>
          <w:color w:val="000000"/>
          <w:sz w:val="32"/>
          <w:szCs w:val="32"/>
        </w:rPr>
        <w:t xml:space="preserve">, </w:t>
      </w:r>
      <w:r w:rsidRPr="00E01CA6">
        <w:rPr>
          <w:rFonts w:ascii="Arial" w:eastAsia="Arial" w:hAnsi="Arial" w:cs="Arial"/>
          <w:color w:val="000000"/>
          <w:sz w:val="32"/>
          <w:szCs w:val="32"/>
        </w:rPr>
        <w:t>por lo que la mayoría opta por trasladarse en sus vehículos personales;</w:t>
      </w:r>
    </w:p>
    <w:p w14:paraId="4D34B846" w14:textId="77777777" w:rsidR="00233B25" w:rsidRDefault="003114CE" w:rsidP="00233B25">
      <w:pPr>
        <w:shd w:val="clear" w:color="auto" w:fill="FFFFFF"/>
        <w:spacing w:line="240" w:lineRule="auto"/>
        <w:jc w:val="both"/>
        <w:rPr>
          <w:rFonts w:ascii="Arial" w:eastAsia="Arial" w:hAnsi="Arial" w:cs="Arial"/>
          <w:color w:val="000000"/>
          <w:sz w:val="32"/>
          <w:szCs w:val="32"/>
        </w:rPr>
      </w:pPr>
      <w:r>
        <w:rPr>
          <w:rFonts w:ascii="Arial" w:eastAsia="Arial" w:hAnsi="Arial" w:cs="Arial"/>
          <w:color w:val="000000"/>
          <w:sz w:val="32"/>
          <w:szCs w:val="32"/>
          <w:highlight w:val="white"/>
        </w:rPr>
        <w:t xml:space="preserve">Es ahí cuando nos damos cuenta de que nos hace falta mucho trabajo por realizar, hacer una buena planeación y distribución de rutas en el Sistema de Transporte Público, mejorar las condiciones de transporte y sobre todo se tiene que generar una nueva cultura. </w:t>
      </w:r>
    </w:p>
    <w:p w14:paraId="3215638D" w14:textId="51C8DBF9" w:rsidR="00233B25" w:rsidRPr="00233B25" w:rsidRDefault="00233B25" w:rsidP="00233B25">
      <w:pPr>
        <w:shd w:val="clear" w:color="auto" w:fill="FFFFFF"/>
        <w:spacing w:line="240" w:lineRule="auto"/>
        <w:jc w:val="both"/>
        <w:rPr>
          <w:rFonts w:ascii="Arial" w:eastAsia="Arial" w:hAnsi="Arial" w:cs="Arial"/>
          <w:color w:val="000000"/>
          <w:sz w:val="32"/>
          <w:szCs w:val="32"/>
        </w:rPr>
      </w:pPr>
      <w:r w:rsidRPr="00233B25">
        <w:rPr>
          <w:rFonts w:ascii="Arial" w:eastAsia="Arial" w:hAnsi="Arial" w:cs="Arial"/>
          <w:color w:val="000000"/>
          <w:sz w:val="32"/>
          <w:szCs w:val="32"/>
        </w:rPr>
        <w:t xml:space="preserve">Hace algunas semanas, los ciudadanos manifestaron inconformidad ante el cobro de tarifas por usar el estacionamiento de una plaza comercial ubicada en el centro de la ciudad de Mérida, la cual, hasta la fecha sigue aplicando </w:t>
      </w:r>
      <w:r>
        <w:rPr>
          <w:rFonts w:ascii="Arial" w:eastAsia="Arial" w:hAnsi="Arial" w:cs="Arial"/>
          <w:color w:val="000000"/>
          <w:sz w:val="32"/>
          <w:szCs w:val="32"/>
        </w:rPr>
        <w:t>el cobro de estacionamiento.</w:t>
      </w:r>
      <w:r w:rsidR="00B30B86">
        <w:rPr>
          <w:rFonts w:ascii="Arial" w:eastAsia="Arial" w:hAnsi="Arial" w:cs="Arial"/>
          <w:color w:val="000000"/>
          <w:sz w:val="32"/>
          <w:szCs w:val="32"/>
        </w:rPr>
        <w:t xml:space="preserve"> </w:t>
      </w:r>
    </w:p>
    <w:p w14:paraId="36899574" w14:textId="28C9076E" w:rsidR="00E61FE6" w:rsidRDefault="00233B25" w:rsidP="00233B25">
      <w:pPr>
        <w:shd w:val="clear" w:color="auto" w:fill="FFFFFF"/>
        <w:spacing w:line="240" w:lineRule="auto"/>
        <w:jc w:val="both"/>
        <w:rPr>
          <w:rFonts w:ascii="Arial" w:eastAsia="Arial" w:hAnsi="Arial" w:cs="Arial"/>
          <w:color w:val="000000"/>
          <w:sz w:val="32"/>
          <w:szCs w:val="32"/>
          <w:highlight w:val="white"/>
        </w:rPr>
      </w:pPr>
      <w:r w:rsidRPr="00233B25">
        <w:rPr>
          <w:rFonts w:ascii="Arial" w:eastAsia="Arial" w:hAnsi="Arial" w:cs="Arial"/>
          <w:color w:val="000000"/>
          <w:sz w:val="32"/>
          <w:szCs w:val="32"/>
        </w:rPr>
        <w:t xml:space="preserve">Como recordarán, hace varios años, también plazas del norte y poniente de la ciudad intentaron cobrar el estacionamiento, pero los ciudadanos se unieron y alzaron la voz para </w:t>
      </w:r>
      <w:r w:rsidR="00C100B7">
        <w:rPr>
          <w:rFonts w:ascii="Arial" w:eastAsia="Arial" w:hAnsi="Arial" w:cs="Arial"/>
          <w:color w:val="000000"/>
          <w:sz w:val="32"/>
          <w:szCs w:val="32"/>
        </w:rPr>
        <w:t xml:space="preserve">impedir </w:t>
      </w:r>
      <w:r w:rsidR="00C100B7">
        <w:rPr>
          <w:rFonts w:ascii="Arial" w:eastAsia="Arial" w:hAnsi="Arial" w:cs="Arial"/>
          <w:color w:val="000000"/>
          <w:sz w:val="32"/>
          <w:szCs w:val="32"/>
        </w:rPr>
        <w:lastRenderedPageBreak/>
        <w:t>el cobro de estacionamientos en</w:t>
      </w:r>
      <w:r w:rsidRPr="00233B25">
        <w:rPr>
          <w:rFonts w:ascii="Arial" w:eastAsia="Arial" w:hAnsi="Arial" w:cs="Arial"/>
          <w:color w:val="000000"/>
          <w:sz w:val="32"/>
          <w:szCs w:val="32"/>
        </w:rPr>
        <w:t xml:space="preserve"> estos centros comerciales, los cuales tuvieron que desistir del cobro.</w:t>
      </w:r>
    </w:p>
    <w:p w14:paraId="52802F7C" w14:textId="3DA29C3D" w:rsidR="00B31DC7" w:rsidRDefault="00146700">
      <w:pPr>
        <w:shd w:val="clear" w:color="auto" w:fill="FFFFFF"/>
        <w:spacing w:line="240" w:lineRule="auto"/>
        <w:jc w:val="both"/>
        <w:rPr>
          <w:rFonts w:ascii="Arial" w:eastAsia="Arial" w:hAnsi="Arial" w:cs="Arial"/>
          <w:color w:val="000000"/>
          <w:sz w:val="32"/>
          <w:szCs w:val="32"/>
          <w:highlight w:val="white"/>
        </w:rPr>
      </w:pPr>
      <w:r>
        <w:rPr>
          <w:rFonts w:ascii="Arial" w:eastAsia="Arial" w:hAnsi="Arial" w:cs="Arial"/>
          <w:color w:val="000000"/>
          <w:sz w:val="32"/>
          <w:szCs w:val="32"/>
          <w:highlight w:val="white"/>
        </w:rPr>
        <w:t xml:space="preserve">Por lo tanto, la fracción parlamentaria de Movimiento Ciudadano proponemos que </w:t>
      </w:r>
      <w:r w:rsidR="003114CE">
        <w:rPr>
          <w:rFonts w:ascii="Arial" w:eastAsia="Arial" w:hAnsi="Arial" w:cs="Arial"/>
          <w:color w:val="000000"/>
          <w:sz w:val="32"/>
          <w:szCs w:val="32"/>
          <w:highlight w:val="white"/>
        </w:rPr>
        <w:t xml:space="preserve">el cobro de estacionamiento en plazas comerciales </w:t>
      </w:r>
      <w:r w:rsidR="003114CE" w:rsidRPr="00146700">
        <w:rPr>
          <w:rFonts w:ascii="Arial" w:eastAsia="Arial" w:hAnsi="Arial" w:cs="Arial"/>
          <w:color w:val="000000"/>
          <w:sz w:val="32"/>
          <w:szCs w:val="32"/>
          <w:highlight w:val="white"/>
          <w:u w:val="single"/>
        </w:rPr>
        <w:t xml:space="preserve">no se puede considerar como una opción para mejorar la movilidad y vialidad de la ciudad de Mérida, </w:t>
      </w:r>
      <w:r w:rsidR="003114CE">
        <w:rPr>
          <w:rFonts w:ascii="Arial" w:eastAsia="Arial" w:hAnsi="Arial" w:cs="Arial"/>
          <w:color w:val="000000"/>
          <w:sz w:val="32"/>
          <w:szCs w:val="32"/>
          <w:highlight w:val="white"/>
        </w:rPr>
        <w:t>debido a que la aplicación de estas medidas estaría infringiendo el reglamento, pero principalmente porque nuestra ciudad no cuenta con los servicios de transporte apropiado y movilidad sostenible</w:t>
      </w:r>
      <w:r w:rsidR="004C010B">
        <w:rPr>
          <w:rFonts w:ascii="Arial" w:eastAsia="Arial" w:hAnsi="Arial" w:cs="Arial"/>
          <w:color w:val="000000"/>
          <w:sz w:val="32"/>
          <w:szCs w:val="32"/>
          <w:highlight w:val="white"/>
        </w:rPr>
        <w:t>.</w:t>
      </w:r>
    </w:p>
    <w:p w14:paraId="6D61A0EB" w14:textId="283D0A7F" w:rsidR="00146700" w:rsidRPr="00146700" w:rsidRDefault="00023DBC" w:rsidP="00146700">
      <w:pPr>
        <w:shd w:val="clear" w:color="auto" w:fill="FFFFFF"/>
        <w:spacing w:line="240" w:lineRule="auto"/>
        <w:jc w:val="both"/>
        <w:rPr>
          <w:rFonts w:ascii="Arial" w:eastAsia="Arial" w:hAnsi="Arial" w:cs="Arial"/>
          <w:color w:val="000000"/>
          <w:sz w:val="32"/>
          <w:szCs w:val="32"/>
        </w:rPr>
      </w:pPr>
      <w:r>
        <w:rPr>
          <w:rFonts w:ascii="Arial" w:eastAsia="Arial" w:hAnsi="Arial" w:cs="Arial"/>
          <w:color w:val="000000"/>
          <w:sz w:val="32"/>
          <w:szCs w:val="32"/>
        </w:rPr>
        <w:t>C</w:t>
      </w:r>
      <w:r w:rsidR="00146700" w:rsidRPr="00146700">
        <w:rPr>
          <w:rFonts w:ascii="Arial" w:eastAsia="Arial" w:hAnsi="Arial" w:cs="Arial"/>
          <w:color w:val="000000"/>
          <w:sz w:val="32"/>
          <w:szCs w:val="32"/>
        </w:rPr>
        <w:t>on base en lo anteriormente expuesto, con fundamento en los artículos 35 fracción I de la Constitución Política del Estado de Yucatán, 5 Fracción VI, 16, 18, 22 fracción VII, 34 Fracción X y 46 de la Ley de Gobierno del Poder Legislativo, y los artículos 82 fracción VI y 87 del Reglamento de la Ley de Gobierno del Poder Legislativo del Estado de Yucatán, me permito someter a la consideración del pleno de esta Soberanía el siguiente proyecto de:</w:t>
      </w:r>
    </w:p>
    <w:p w14:paraId="55675207" w14:textId="77777777" w:rsidR="00146700" w:rsidRPr="00146700" w:rsidRDefault="00146700" w:rsidP="00146700">
      <w:pPr>
        <w:shd w:val="clear" w:color="auto" w:fill="FFFFFF"/>
        <w:spacing w:line="240" w:lineRule="auto"/>
        <w:jc w:val="both"/>
        <w:rPr>
          <w:rFonts w:ascii="Arial" w:eastAsia="Arial" w:hAnsi="Arial" w:cs="Arial"/>
          <w:color w:val="000000"/>
          <w:sz w:val="32"/>
          <w:szCs w:val="32"/>
        </w:rPr>
      </w:pPr>
      <w:r w:rsidRPr="00146700">
        <w:rPr>
          <w:rFonts w:ascii="Arial" w:eastAsia="Arial" w:hAnsi="Arial" w:cs="Arial"/>
          <w:color w:val="000000"/>
          <w:sz w:val="32"/>
          <w:szCs w:val="32"/>
        </w:rPr>
        <w:t xml:space="preserve"> </w:t>
      </w:r>
    </w:p>
    <w:p w14:paraId="2250A0DC" w14:textId="5296968B" w:rsidR="00146700" w:rsidRDefault="00146700" w:rsidP="00146700">
      <w:pPr>
        <w:shd w:val="clear" w:color="auto" w:fill="FFFFFF"/>
        <w:spacing w:line="240" w:lineRule="auto"/>
        <w:jc w:val="center"/>
        <w:rPr>
          <w:rFonts w:ascii="Arial" w:eastAsia="Arial" w:hAnsi="Arial" w:cs="Arial"/>
          <w:b/>
          <w:color w:val="000000"/>
          <w:sz w:val="32"/>
          <w:szCs w:val="32"/>
        </w:rPr>
      </w:pPr>
      <w:r w:rsidRPr="00146700">
        <w:rPr>
          <w:rFonts w:ascii="Arial" w:eastAsia="Arial" w:hAnsi="Arial" w:cs="Arial"/>
          <w:b/>
          <w:color w:val="000000"/>
          <w:sz w:val="32"/>
          <w:szCs w:val="32"/>
        </w:rPr>
        <w:t>A C U E R D O</w:t>
      </w:r>
    </w:p>
    <w:p w14:paraId="761A2969" w14:textId="77777777" w:rsidR="00023DBC" w:rsidRPr="00146700" w:rsidRDefault="00023DBC" w:rsidP="00146700">
      <w:pPr>
        <w:shd w:val="clear" w:color="auto" w:fill="FFFFFF"/>
        <w:spacing w:line="240" w:lineRule="auto"/>
        <w:jc w:val="center"/>
        <w:rPr>
          <w:rFonts w:ascii="Arial" w:eastAsia="Arial" w:hAnsi="Arial" w:cs="Arial"/>
          <w:b/>
          <w:color w:val="000000"/>
          <w:sz w:val="32"/>
          <w:szCs w:val="32"/>
          <w:highlight w:val="white"/>
        </w:rPr>
      </w:pPr>
    </w:p>
    <w:p w14:paraId="6DB43F84" w14:textId="6264DD9C" w:rsidR="00691568" w:rsidRPr="00146700" w:rsidRDefault="00023DBC" w:rsidP="004C010B">
      <w:pPr>
        <w:shd w:val="clear" w:color="auto" w:fill="FFFFFF"/>
        <w:spacing w:line="240" w:lineRule="auto"/>
        <w:jc w:val="both"/>
        <w:rPr>
          <w:rFonts w:ascii="Arial" w:eastAsia="Arial" w:hAnsi="Arial" w:cs="Arial"/>
          <w:color w:val="000000"/>
          <w:sz w:val="32"/>
          <w:szCs w:val="32"/>
          <w:highlight w:val="white"/>
        </w:rPr>
      </w:pPr>
      <w:r>
        <w:rPr>
          <w:rFonts w:ascii="Arial" w:eastAsia="Arial" w:hAnsi="Arial" w:cs="Arial"/>
          <w:b/>
          <w:color w:val="000000"/>
          <w:sz w:val="32"/>
          <w:szCs w:val="32"/>
          <w:highlight w:val="white"/>
        </w:rPr>
        <w:t>Único. -</w:t>
      </w:r>
      <w:r w:rsidR="00146700">
        <w:rPr>
          <w:rFonts w:ascii="Arial" w:eastAsia="Arial" w:hAnsi="Arial" w:cs="Arial"/>
          <w:b/>
          <w:color w:val="000000"/>
          <w:sz w:val="32"/>
          <w:szCs w:val="32"/>
          <w:highlight w:val="white"/>
        </w:rPr>
        <w:t xml:space="preserve"> </w:t>
      </w:r>
      <w:r w:rsidR="00146700">
        <w:rPr>
          <w:rFonts w:ascii="Arial" w:eastAsia="Arial" w:hAnsi="Arial" w:cs="Arial"/>
          <w:color w:val="000000"/>
          <w:sz w:val="32"/>
          <w:szCs w:val="32"/>
          <w:highlight w:val="white"/>
        </w:rPr>
        <w:t xml:space="preserve"> Se exhorta respetuosamente al Ayuntamiento de la Ciudad de Mérida para que, en uso de sus atribuciones: </w:t>
      </w:r>
    </w:p>
    <w:p w14:paraId="43C712D1" w14:textId="2C7E6CB6" w:rsidR="00691568" w:rsidRDefault="00691568" w:rsidP="00691568">
      <w:pPr>
        <w:pStyle w:val="Prrafodelista"/>
        <w:numPr>
          <w:ilvl w:val="0"/>
          <w:numId w:val="2"/>
        </w:numPr>
        <w:shd w:val="clear" w:color="auto" w:fill="FFFFFF"/>
        <w:spacing w:line="240" w:lineRule="auto"/>
        <w:jc w:val="both"/>
        <w:rPr>
          <w:rFonts w:ascii="Arial" w:eastAsia="Arial" w:hAnsi="Arial" w:cs="Arial"/>
          <w:color w:val="000000"/>
          <w:sz w:val="32"/>
          <w:szCs w:val="32"/>
          <w:highlight w:val="white"/>
        </w:rPr>
      </w:pPr>
      <w:r>
        <w:rPr>
          <w:rFonts w:ascii="Arial" w:eastAsia="Arial" w:hAnsi="Arial" w:cs="Arial"/>
          <w:color w:val="000000"/>
          <w:sz w:val="32"/>
          <w:szCs w:val="32"/>
          <w:highlight w:val="white"/>
        </w:rPr>
        <w:t>R</w:t>
      </w:r>
      <w:r w:rsidR="00D85390" w:rsidRPr="00691568">
        <w:rPr>
          <w:rFonts w:ascii="Arial" w:eastAsia="Arial" w:hAnsi="Arial" w:cs="Arial"/>
          <w:color w:val="000000"/>
          <w:sz w:val="32"/>
          <w:szCs w:val="32"/>
          <w:highlight w:val="white"/>
        </w:rPr>
        <w:t xml:space="preserve">ealice una revisión </w:t>
      </w:r>
      <w:r w:rsidR="00B31DC7" w:rsidRPr="00691568">
        <w:rPr>
          <w:rFonts w:ascii="Arial" w:eastAsia="Arial" w:hAnsi="Arial" w:cs="Arial"/>
          <w:color w:val="000000"/>
          <w:sz w:val="32"/>
          <w:szCs w:val="32"/>
          <w:highlight w:val="white"/>
        </w:rPr>
        <w:t>a los espacios dedicados al servicio de estacionamiento de estos centros</w:t>
      </w:r>
      <w:r w:rsidRPr="00691568">
        <w:rPr>
          <w:rFonts w:ascii="Arial" w:eastAsia="Arial" w:hAnsi="Arial" w:cs="Arial"/>
          <w:color w:val="000000"/>
          <w:sz w:val="32"/>
          <w:szCs w:val="32"/>
          <w:highlight w:val="white"/>
        </w:rPr>
        <w:t xml:space="preserve"> comerciales</w:t>
      </w:r>
      <w:r w:rsidR="00B31DC7" w:rsidRPr="00691568">
        <w:rPr>
          <w:rFonts w:ascii="Arial" w:eastAsia="Arial" w:hAnsi="Arial" w:cs="Arial"/>
          <w:color w:val="000000"/>
          <w:sz w:val="32"/>
          <w:szCs w:val="32"/>
          <w:highlight w:val="white"/>
        </w:rPr>
        <w:t xml:space="preserve"> para verificar que están destinados exclusivamente a los fines para los que fueron solicitados los permisos, esto con el fin de comprobar que cumplen con </w:t>
      </w:r>
      <w:r>
        <w:rPr>
          <w:rFonts w:ascii="Arial" w:eastAsia="Arial" w:hAnsi="Arial" w:cs="Arial"/>
          <w:color w:val="000000"/>
          <w:sz w:val="32"/>
          <w:szCs w:val="32"/>
          <w:highlight w:val="white"/>
        </w:rPr>
        <w:t>los reglamentos.</w:t>
      </w:r>
    </w:p>
    <w:p w14:paraId="091D3C57" w14:textId="77777777" w:rsidR="00C031E0" w:rsidRDefault="00C031E0" w:rsidP="00C031E0">
      <w:pPr>
        <w:pStyle w:val="Prrafodelista"/>
        <w:shd w:val="clear" w:color="auto" w:fill="FFFFFF"/>
        <w:spacing w:line="240" w:lineRule="auto"/>
        <w:jc w:val="both"/>
        <w:rPr>
          <w:rFonts w:ascii="Arial" w:eastAsia="Arial" w:hAnsi="Arial" w:cs="Arial"/>
          <w:color w:val="000000"/>
          <w:sz w:val="32"/>
          <w:szCs w:val="32"/>
          <w:highlight w:val="white"/>
        </w:rPr>
      </w:pPr>
    </w:p>
    <w:p w14:paraId="6975600D" w14:textId="4615BFAB" w:rsidR="00E61FE6" w:rsidRDefault="00691568" w:rsidP="00691568">
      <w:pPr>
        <w:pStyle w:val="Prrafodelista"/>
        <w:numPr>
          <w:ilvl w:val="0"/>
          <w:numId w:val="2"/>
        </w:numPr>
        <w:shd w:val="clear" w:color="auto" w:fill="FFFFFF"/>
        <w:spacing w:line="240" w:lineRule="auto"/>
        <w:jc w:val="both"/>
        <w:rPr>
          <w:rFonts w:ascii="Arial" w:eastAsia="Arial" w:hAnsi="Arial" w:cs="Arial"/>
          <w:color w:val="000000"/>
          <w:sz w:val="32"/>
          <w:szCs w:val="32"/>
          <w:highlight w:val="white"/>
        </w:rPr>
      </w:pPr>
      <w:r>
        <w:rPr>
          <w:rFonts w:ascii="Arial" w:eastAsia="Arial" w:hAnsi="Arial" w:cs="Arial"/>
          <w:color w:val="000000"/>
          <w:sz w:val="32"/>
          <w:szCs w:val="32"/>
          <w:highlight w:val="white"/>
        </w:rPr>
        <w:lastRenderedPageBreak/>
        <w:t>Verifi</w:t>
      </w:r>
      <w:r w:rsidR="00146700">
        <w:rPr>
          <w:rFonts w:ascii="Arial" w:eastAsia="Arial" w:hAnsi="Arial" w:cs="Arial"/>
          <w:color w:val="000000"/>
          <w:sz w:val="32"/>
          <w:szCs w:val="32"/>
          <w:highlight w:val="white"/>
        </w:rPr>
        <w:t>que</w:t>
      </w:r>
      <w:r>
        <w:rPr>
          <w:rFonts w:ascii="Arial" w:eastAsia="Arial" w:hAnsi="Arial" w:cs="Arial"/>
          <w:color w:val="000000"/>
          <w:sz w:val="32"/>
          <w:szCs w:val="32"/>
          <w:highlight w:val="white"/>
        </w:rPr>
        <w:t xml:space="preserve"> que la plaza comercial que actualmente aplica el cobro de </w:t>
      </w:r>
      <w:r w:rsidR="00C031E0">
        <w:rPr>
          <w:rFonts w:ascii="Arial" w:eastAsia="Arial" w:hAnsi="Arial" w:cs="Arial"/>
          <w:color w:val="000000"/>
          <w:sz w:val="32"/>
          <w:szCs w:val="32"/>
          <w:highlight w:val="white"/>
        </w:rPr>
        <w:t>estacionamiento</w:t>
      </w:r>
      <w:r>
        <w:rPr>
          <w:rFonts w:ascii="Arial" w:eastAsia="Arial" w:hAnsi="Arial" w:cs="Arial"/>
          <w:color w:val="000000"/>
          <w:sz w:val="32"/>
          <w:szCs w:val="32"/>
          <w:highlight w:val="white"/>
        </w:rPr>
        <w:t xml:space="preserve"> cuente con los </w:t>
      </w:r>
      <w:r w:rsidR="00C031E0">
        <w:rPr>
          <w:rFonts w:ascii="Arial" w:eastAsia="Arial" w:hAnsi="Arial" w:cs="Arial"/>
          <w:color w:val="000000"/>
          <w:sz w:val="32"/>
          <w:szCs w:val="32"/>
          <w:highlight w:val="white"/>
        </w:rPr>
        <w:t>permisos adecuados. Y de ser así, informe a la ciudadanía bajo qué argumentos y en qué fecha se le otorgó el permiso.</w:t>
      </w:r>
      <w:r w:rsidR="004C010B" w:rsidRPr="00691568">
        <w:rPr>
          <w:rFonts w:ascii="Arial" w:eastAsia="Arial" w:hAnsi="Arial" w:cs="Arial"/>
          <w:color w:val="000000"/>
          <w:sz w:val="32"/>
          <w:szCs w:val="32"/>
          <w:highlight w:val="white"/>
        </w:rPr>
        <w:t xml:space="preserve"> </w:t>
      </w:r>
    </w:p>
    <w:p w14:paraId="012326E1" w14:textId="77777777" w:rsidR="00146700" w:rsidRPr="00146700" w:rsidRDefault="00146700" w:rsidP="00146700">
      <w:pPr>
        <w:pStyle w:val="Prrafodelista"/>
        <w:rPr>
          <w:rFonts w:ascii="Arial" w:eastAsia="Arial" w:hAnsi="Arial" w:cs="Arial"/>
          <w:color w:val="000000"/>
          <w:sz w:val="32"/>
          <w:szCs w:val="32"/>
          <w:highlight w:val="white"/>
        </w:rPr>
      </w:pPr>
    </w:p>
    <w:p w14:paraId="7BCCF6C0" w14:textId="0F4AB2D8" w:rsidR="00146700" w:rsidRDefault="00146700" w:rsidP="00691568">
      <w:pPr>
        <w:pStyle w:val="Prrafodelista"/>
        <w:numPr>
          <w:ilvl w:val="0"/>
          <w:numId w:val="2"/>
        </w:numPr>
        <w:shd w:val="clear" w:color="auto" w:fill="FFFFFF"/>
        <w:spacing w:line="240" w:lineRule="auto"/>
        <w:jc w:val="both"/>
        <w:rPr>
          <w:rFonts w:ascii="Arial" w:eastAsia="Arial" w:hAnsi="Arial" w:cs="Arial"/>
          <w:color w:val="000000"/>
          <w:sz w:val="32"/>
          <w:szCs w:val="32"/>
          <w:highlight w:val="white"/>
        </w:rPr>
      </w:pPr>
      <w:r>
        <w:rPr>
          <w:rFonts w:ascii="Arial" w:eastAsia="Arial" w:hAnsi="Arial" w:cs="Arial"/>
          <w:color w:val="000000"/>
          <w:sz w:val="32"/>
          <w:szCs w:val="32"/>
          <w:highlight w:val="white"/>
        </w:rPr>
        <w:t>En caso de optar por querer cambiar el Reglamento de Construcciones del Municipio de Mérida y el Reglamento</w:t>
      </w:r>
      <w:r w:rsidRPr="00146700">
        <w:t xml:space="preserve"> </w:t>
      </w:r>
      <w:r w:rsidRPr="00146700">
        <w:rPr>
          <w:rFonts w:ascii="Arial" w:eastAsia="Arial" w:hAnsi="Arial" w:cs="Arial"/>
          <w:color w:val="000000"/>
          <w:sz w:val="32"/>
          <w:szCs w:val="32"/>
        </w:rPr>
        <w:t>de Estacionamientos Públicos, Privados y Temporales de Vehículos del Municipio de Mérida</w:t>
      </w:r>
      <w:r>
        <w:rPr>
          <w:rFonts w:ascii="Arial" w:eastAsia="Arial" w:hAnsi="Arial" w:cs="Arial"/>
          <w:color w:val="000000"/>
          <w:sz w:val="32"/>
          <w:szCs w:val="32"/>
        </w:rPr>
        <w:t>, estos sean sometidos a referéndum según menciona la Ley de Participación Ciudadana.</w:t>
      </w:r>
      <w:r>
        <w:rPr>
          <w:rFonts w:ascii="Arial" w:eastAsia="Arial" w:hAnsi="Arial" w:cs="Arial"/>
          <w:color w:val="000000"/>
          <w:sz w:val="32"/>
          <w:szCs w:val="32"/>
          <w:highlight w:val="white"/>
        </w:rPr>
        <w:t xml:space="preserve"> </w:t>
      </w:r>
    </w:p>
    <w:p w14:paraId="62663FA1" w14:textId="77777777" w:rsidR="00146700" w:rsidRPr="00146700" w:rsidRDefault="00146700" w:rsidP="00146700">
      <w:pPr>
        <w:pStyle w:val="Prrafodelista"/>
        <w:rPr>
          <w:rFonts w:ascii="Arial" w:eastAsia="Arial" w:hAnsi="Arial" w:cs="Arial"/>
          <w:color w:val="000000"/>
          <w:sz w:val="32"/>
          <w:szCs w:val="32"/>
          <w:highlight w:val="white"/>
        </w:rPr>
      </w:pPr>
    </w:p>
    <w:p w14:paraId="32F527B0" w14:textId="77777777" w:rsidR="00146700" w:rsidRPr="00146700" w:rsidRDefault="00146700" w:rsidP="00146700">
      <w:pPr>
        <w:shd w:val="clear" w:color="auto" w:fill="FFFFFF"/>
        <w:spacing w:line="240" w:lineRule="auto"/>
        <w:jc w:val="both"/>
        <w:rPr>
          <w:rFonts w:ascii="Arial" w:eastAsia="Arial" w:hAnsi="Arial" w:cs="Arial"/>
          <w:color w:val="000000"/>
          <w:sz w:val="32"/>
          <w:szCs w:val="32"/>
        </w:rPr>
      </w:pPr>
      <w:r w:rsidRPr="00146700">
        <w:rPr>
          <w:rFonts w:ascii="Arial" w:eastAsia="Arial" w:hAnsi="Arial" w:cs="Arial"/>
          <w:color w:val="000000"/>
          <w:sz w:val="32"/>
          <w:szCs w:val="32"/>
        </w:rPr>
        <w:t>De conformidad con lo establecido en el artículo 87 del Reglamento de la Ley de Gobierno del Poder Legislativo del Estado de Yucatán, hago entrega a esta Presidencia para el trámite correspondiente del presente Punto de Acuerdo.</w:t>
      </w:r>
    </w:p>
    <w:p w14:paraId="02006023" w14:textId="77777777" w:rsidR="00146700" w:rsidRPr="00146700" w:rsidRDefault="00146700" w:rsidP="00146700">
      <w:pPr>
        <w:shd w:val="clear" w:color="auto" w:fill="FFFFFF"/>
        <w:spacing w:line="240" w:lineRule="auto"/>
        <w:jc w:val="both"/>
        <w:rPr>
          <w:rFonts w:ascii="Arial" w:eastAsia="Arial" w:hAnsi="Arial" w:cs="Arial"/>
          <w:color w:val="000000"/>
          <w:sz w:val="32"/>
          <w:szCs w:val="32"/>
        </w:rPr>
      </w:pPr>
    </w:p>
    <w:p w14:paraId="6374BFFB" w14:textId="77777777" w:rsidR="00146700" w:rsidRPr="00146700" w:rsidRDefault="00146700" w:rsidP="00146700">
      <w:pPr>
        <w:shd w:val="clear" w:color="auto" w:fill="FFFFFF"/>
        <w:spacing w:line="240" w:lineRule="auto"/>
        <w:jc w:val="center"/>
        <w:rPr>
          <w:rFonts w:ascii="Arial" w:eastAsia="Arial" w:hAnsi="Arial" w:cs="Arial"/>
          <w:b/>
          <w:color w:val="000000"/>
          <w:sz w:val="32"/>
          <w:szCs w:val="32"/>
        </w:rPr>
      </w:pPr>
      <w:r w:rsidRPr="00146700">
        <w:rPr>
          <w:rFonts w:ascii="Arial" w:eastAsia="Arial" w:hAnsi="Arial" w:cs="Arial"/>
          <w:b/>
          <w:color w:val="000000"/>
          <w:sz w:val="32"/>
          <w:szCs w:val="32"/>
        </w:rPr>
        <w:t>A T E N T A M E N T E</w:t>
      </w:r>
    </w:p>
    <w:p w14:paraId="10F5F2E8" w14:textId="3FBBB101" w:rsidR="00146700" w:rsidRDefault="00146700" w:rsidP="00146700">
      <w:pPr>
        <w:shd w:val="clear" w:color="auto" w:fill="FFFFFF"/>
        <w:spacing w:line="240" w:lineRule="auto"/>
        <w:jc w:val="center"/>
        <w:rPr>
          <w:rFonts w:ascii="Arial" w:eastAsia="Arial" w:hAnsi="Arial" w:cs="Arial"/>
          <w:b/>
          <w:color w:val="000000"/>
          <w:sz w:val="32"/>
          <w:szCs w:val="32"/>
        </w:rPr>
      </w:pPr>
    </w:p>
    <w:p w14:paraId="1E825778" w14:textId="77777777" w:rsidR="00146700" w:rsidRPr="00146700" w:rsidRDefault="00146700" w:rsidP="00146700">
      <w:pPr>
        <w:shd w:val="clear" w:color="auto" w:fill="FFFFFF"/>
        <w:spacing w:line="240" w:lineRule="auto"/>
        <w:jc w:val="center"/>
        <w:rPr>
          <w:rFonts w:ascii="Arial" w:eastAsia="Arial" w:hAnsi="Arial" w:cs="Arial"/>
          <w:b/>
          <w:color w:val="000000"/>
          <w:sz w:val="32"/>
          <w:szCs w:val="32"/>
        </w:rPr>
      </w:pPr>
    </w:p>
    <w:p w14:paraId="5320D716" w14:textId="71EC4808" w:rsidR="00C100B7" w:rsidRDefault="00146700" w:rsidP="007351DF">
      <w:pPr>
        <w:shd w:val="clear" w:color="auto" w:fill="FFFFFF"/>
        <w:spacing w:line="240" w:lineRule="auto"/>
        <w:jc w:val="center"/>
        <w:rPr>
          <w:rFonts w:ascii="Arial" w:eastAsia="Arial" w:hAnsi="Arial" w:cs="Arial"/>
          <w:b/>
          <w:color w:val="000000"/>
          <w:sz w:val="32"/>
          <w:szCs w:val="32"/>
        </w:rPr>
      </w:pPr>
      <w:r w:rsidRPr="00146700">
        <w:rPr>
          <w:rFonts w:ascii="Arial" w:eastAsia="Arial" w:hAnsi="Arial" w:cs="Arial"/>
          <w:b/>
          <w:color w:val="000000"/>
          <w:sz w:val="32"/>
          <w:szCs w:val="32"/>
        </w:rPr>
        <w:t>Diputada Silvia América López Escoffié</w:t>
      </w:r>
    </w:p>
    <w:p w14:paraId="293ED7EB" w14:textId="10944B9A" w:rsidR="00C100B7" w:rsidRDefault="00C100B7" w:rsidP="00146700">
      <w:pPr>
        <w:shd w:val="clear" w:color="auto" w:fill="FFFFFF"/>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Diputada María de los Milagros Romero Bastarrachea</w:t>
      </w:r>
    </w:p>
    <w:p w14:paraId="24250D9E" w14:textId="3C88227E" w:rsidR="007351DF" w:rsidRDefault="007351DF" w:rsidP="00146700">
      <w:pPr>
        <w:shd w:val="clear" w:color="auto" w:fill="FFFFFF"/>
        <w:spacing w:line="240" w:lineRule="auto"/>
        <w:jc w:val="center"/>
        <w:rPr>
          <w:rFonts w:ascii="Arial" w:eastAsia="Arial" w:hAnsi="Arial" w:cs="Arial"/>
          <w:b/>
          <w:color w:val="000000"/>
          <w:sz w:val="32"/>
          <w:szCs w:val="32"/>
        </w:rPr>
      </w:pPr>
    </w:p>
    <w:p w14:paraId="4DA0092D" w14:textId="77777777" w:rsidR="007351DF" w:rsidRPr="00146700" w:rsidRDefault="007351DF" w:rsidP="00146700">
      <w:pPr>
        <w:shd w:val="clear" w:color="auto" w:fill="FFFFFF"/>
        <w:spacing w:line="240" w:lineRule="auto"/>
        <w:jc w:val="center"/>
        <w:rPr>
          <w:rFonts w:ascii="Arial" w:eastAsia="Arial" w:hAnsi="Arial" w:cs="Arial"/>
          <w:b/>
          <w:color w:val="000000"/>
          <w:sz w:val="32"/>
          <w:szCs w:val="32"/>
        </w:rPr>
      </w:pPr>
    </w:p>
    <w:p w14:paraId="7810F594" w14:textId="70E1B60E" w:rsidR="00146700" w:rsidRPr="00146700" w:rsidRDefault="00146700" w:rsidP="00146700">
      <w:pPr>
        <w:shd w:val="clear" w:color="auto" w:fill="FFFFFF"/>
        <w:spacing w:line="240" w:lineRule="auto"/>
        <w:jc w:val="center"/>
        <w:rPr>
          <w:rFonts w:ascii="Arial" w:eastAsia="Arial" w:hAnsi="Arial" w:cs="Arial"/>
          <w:b/>
          <w:color w:val="000000"/>
          <w:sz w:val="32"/>
          <w:szCs w:val="32"/>
        </w:rPr>
      </w:pPr>
      <w:r w:rsidRPr="00146700">
        <w:rPr>
          <w:rFonts w:ascii="Arial" w:eastAsia="Arial" w:hAnsi="Arial" w:cs="Arial"/>
          <w:b/>
          <w:color w:val="000000"/>
          <w:sz w:val="32"/>
          <w:szCs w:val="32"/>
        </w:rPr>
        <w:t xml:space="preserve">Mérida, Yucatán, a </w:t>
      </w:r>
      <w:r w:rsidR="00C100B7">
        <w:rPr>
          <w:rFonts w:ascii="Arial" w:eastAsia="Arial" w:hAnsi="Arial" w:cs="Arial"/>
          <w:b/>
          <w:color w:val="000000"/>
          <w:sz w:val="32"/>
          <w:szCs w:val="32"/>
        </w:rPr>
        <w:t>04 de septiembre</w:t>
      </w:r>
      <w:r w:rsidRPr="00146700">
        <w:rPr>
          <w:rFonts w:ascii="Arial" w:eastAsia="Arial" w:hAnsi="Arial" w:cs="Arial"/>
          <w:b/>
          <w:color w:val="000000"/>
          <w:sz w:val="32"/>
          <w:szCs w:val="32"/>
        </w:rPr>
        <w:t xml:space="preserve"> de 2019</w:t>
      </w:r>
    </w:p>
    <w:p w14:paraId="3DAA2D78" w14:textId="77777777" w:rsidR="00146700" w:rsidRPr="00146700" w:rsidRDefault="00146700" w:rsidP="00146700">
      <w:pPr>
        <w:shd w:val="clear" w:color="auto" w:fill="FFFFFF"/>
        <w:spacing w:line="240" w:lineRule="auto"/>
        <w:jc w:val="both"/>
        <w:rPr>
          <w:rFonts w:ascii="Arial" w:eastAsia="Arial" w:hAnsi="Arial" w:cs="Arial"/>
          <w:color w:val="000000"/>
          <w:sz w:val="32"/>
          <w:szCs w:val="32"/>
        </w:rPr>
      </w:pPr>
    </w:p>
    <w:p w14:paraId="145E5FD8" w14:textId="309CE8AE" w:rsidR="00B31DC7" w:rsidRPr="00EF284B" w:rsidRDefault="00146700" w:rsidP="00EF284B">
      <w:pPr>
        <w:shd w:val="clear" w:color="auto" w:fill="FFFFFF"/>
        <w:spacing w:line="240" w:lineRule="auto"/>
        <w:jc w:val="both"/>
        <w:rPr>
          <w:rFonts w:ascii="Arial" w:eastAsia="Arial" w:hAnsi="Arial" w:cs="Arial"/>
          <w:color w:val="000000"/>
          <w:sz w:val="32"/>
          <w:szCs w:val="32"/>
          <w:highlight w:val="white"/>
        </w:rPr>
      </w:pPr>
      <w:r w:rsidRPr="00146700">
        <w:rPr>
          <w:rFonts w:ascii="Arial" w:eastAsia="Arial" w:hAnsi="Arial" w:cs="Arial"/>
          <w:color w:val="000000"/>
          <w:sz w:val="32"/>
          <w:szCs w:val="32"/>
        </w:rPr>
        <w:t xml:space="preserve">Hago entrega del original de esta propuesta de Punto </w:t>
      </w:r>
      <w:r w:rsidR="00EF284B" w:rsidRPr="00146700">
        <w:rPr>
          <w:rFonts w:ascii="Arial" w:eastAsia="Arial" w:hAnsi="Arial" w:cs="Arial"/>
          <w:color w:val="000000"/>
          <w:sz w:val="32"/>
          <w:szCs w:val="32"/>
        </w:rPr>
        <w:t>de acuerdo con</w:t>
      </w:r>
      <w:r w:rsidRPr="00146700">
        <w:rPr>
          <w:rFonts w:ascii="Arial" w:eastAsia="Arial" w:hAnsi="Arial" w:cs="Arial"/>
          <w:color w:val="000000"/>
          <w:sz w:val="32"/>
          <w:szCs w:val="32"/>
        </w:rPr>
        <w:t xml:space="preserve"> la Mesa Directiva para el trámite correspondiente.</w:t>
      </w:r>
    </w:p>
    <w:sectPr w:rsidR="00B31DC7" w:rsidRPr="00EF284B">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14F87" w14:textId="77777777" w:rsidR="00D55923" w:rsidRDefault="00D55923">
      <w:pPr>
        <w:spacing w:after="0" w:line="240" w:lineRule="auto"/>
      </w:pPr>
      <w:r>
        <w:separator/>
      </w:r>
    </w:p>
  </w:endnote>
  <w:endnote w:type="continuationSeparator" w:id="0">
    <w:p w14:paraId="4613AA15" w14:textId="77777777" w:rsidR="00D55923" w:rsidRDefault="00D5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D3615" w14:textId="77777777" w:rsidR="00E61FE6" w:rsidRDefault="00E61FE6">
    <w:pPr>
      <w:widowControl w:val="0"/>
      <w:pBdr>
        <w:top w:val="nil"/>
        <w:left w:val="nil"/>
        <w:bottom w:val="nil"/>
        <w:right w:val="nil"/>
        <w:between w:val="nil"/>
      </w:pBdr>
      <w:spacing w:after="0" w:line="276" w:lineRule="auto"/>
      <w:rPr>
        <w:rFonts w:ascii="Arial" w:eastAsia="Arial" w:hAnsi="Arial" w:cs="Arial"/>
        <w:color w:val="000000"/>
        <w:sz w:val="32"/>
        <w:szCs w:val="32"/>
      </w:rPr>
    </w:pPr>
  </w:p>
  <w:tbl>
    <w:tblPr>
      <w:tblStyle w:val="a0"/>
      <w:tblW w:w="8838" w:type="dxa"/>
      <w:jc w:val="right"/>
      <w:tblInd w:w="0" w:type="dxa"/>
      <w:tblLayout w:type="fixed"/>
      <w:tblLook w:val="0400" w:firstRow="0" w:lastRow="0" w:firstColumn="0" w:lastColumn="0" w:noHBand="0" w:noVBand="1"/>
    </w:tblPr>
    <w:tblGrid>
      <w:gridCol w:w="8396"/>
      <w:gridCol w:w="442"/>
    </w:tblGrid>
    <w:tr w:rsidR="00E61FE6" w14:paraId="785A0CB3" w14:textId="77777777">
      <w:trPr>
        <w:jc w:val="right"/>
      </w:trPr>
      <w:tc>
        <w:tcPr>
          <w:tcW w:w="8396" w:type="dxa"/>
          <w:vAlign w:val="center"/>
        </w:tcPr>
        <w:p w14:paraId="6EC0C21B" w14:textId="4772A83E" w:rsidR="00E61FE6" w:rsidRDefault="003114CE">
          <w:pPr>
            <w:pBdr>
              <w:top w:val="nil"/>
              <w:left w:val="nil"/>
              <w:bottom w:val="nil"/>
              <w:right w:val="nil"/>
              <w:between w:val="nil"/>
            </w:pBdr>
            <w:tabs>
              <w:tab w:val="center" w:pos="4419"/>
              <w:tab w:val="right" w:pos="8838"/>
            </w:tabs>
            <w:spacing w:after="0" w:line="240" w:lineRule="auto"/>
            <w:jc w:val="right"/>
            <w:rPr>
              <w:smallCaps/>
              <w:color w:val="000000"/>
            </w:rPr>
          </w:pPr>
          <w:r>
            <w:rPr>
              <w:smallCaps/>
              <w:color w:val="000000"/>
            </w:rPr>
            <w:t>– DIP. SILVIA AMÉRICA LÓPEZ ESCOFFIÉ.</w:t>
          </w:r>
        </w:p>
      </w:tc>
      <w:tc>
        <w:tcPr>
          <w:tcW w:w="442" w:type="dxa"/>
          <w:shd w:val="clear" w:color="auto" w:fill="ED7D31"/>
          <w:vAlign w:val="center"/>
        </w:tcPr>
        <w:p w14:paraId="73E37706" w14:textId="77777777" w:rsidR="00E61FE6" w:rsidRDefault="003114CE">
          <w:pPr>
            <w:pBdr>
              <w:top w:val="nil"/>
              <w:left w:val="nil"/>
              <w:bottom w:val="nil"/>
              <w:right w:val="nil"/>
              <w:between w:val="nil"/>
            </w:pBdr>
            <w:tabs>
              <w:tab w:val="center" w:pos="4419"/>
              <w:tab w:val="right" w:pos="8838"/>
            </w:tabs>
            <w:spacing w:after="0" w:line="240" w:lineRule="auto"/>
            <w:jc w:val="center"/>
            <w:rPr>
              <w:color w:val="FFFFFF"/>
            </w:rPr>
          </w:pPr>
          <w:r>
            <w:rPr>
              <w:color w:val="FFFFFF"/>
            </w:rPr>
            <w:fldChar w:fldCharType="begin"/>
          </w:r>
          <w:r>
            <w:rPr>
              <w:color w:val="FFFFFF"/>
            </w:rPr>
            <w:instrText>PAGE</w:instrText>
          </w:r>
          <w:r>
            <w:rPr>
              <w:color w:val="FFFFFF"/>
            </w:rPr>
            <w:fldChar w:fldCharType="separate"/>
          </w:r>
          <w:r w:rsidR="00040AFC">
            <w:rPr>
              <w:noProof/>
              <w:color w:val="FFFFFF"/>
            </w:rPr>
            <w:t>1</w:t>
          </w:r>
          <w:r>
            <w:rPr>
              <w:color w:val="FFFFFF"/>
            </w:rPr>
            <w:fldChar w:fldCharType="end"/>
          </w:r>
        </w:p>
      </w:tc>
    </w:tr>
  </w:tbl>
  <w:p w14:paraId="31A6220B" w14:textId="77777777" w:rsidR="00E61FE6" w:rsidRDefault="00E61FE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9AEF0" w14:textId="77777777" w:rsidR="00D55923" w:rsidRDefault="00D55923">
      <w:pPr>
        <w:spacing w:after="0" w:line="240" w:lineRule="auto"/>
      </w:pPr>
      <w:r>
        <w:separator/>
      </w:r>
    </w:p>
  </w:footnote>
  <w:footnote w:type="continuationSeparator" w:id="0">
    <w:p w14:paraId="00B75ACA" w14:textId="77777777" w:rsidR="00D55923" w:rsidRDefault="00D55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50957"/>
    <w:multiLevelType w:val="hybridMultilevel"/>
    <w:tmpl w:val="1C429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2F6609E"/>
    <w:multiLevelType w:val="hybridMultilevel"/>
    <w:tmpl w:val="CFA0A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FE6"/>
    <w:rsid w:val="00023DBC"/>
    <w:rsid w:val="00040AFC"/>
    <w:rsid w:val="00146700"/>
    <w:rsid w:val="00185860"/>
    <w:rsid w:val="00233B25"/>
    <w:rsid w:val="003114CE"/>
    <w:rsid w:val="003E4C10"/>
    <w:rsid w:val="004C010B"/>
    <w:rsid w:val="005D5FC5"/>
    <w:rsid w:val="0060121E"/>
    <w:rsid w:val="00691568"/>
    <w:rsid w:val="007351DF"/>
    <w:rsid w:val="00B30B86"/>
    <w:rsid w:val="00B31DC7"/>
    <w:rsid w:val="00C031E0"/>
    <w:rsid w:val="00C06AF6"/>
    <w:rsid w:val="00C100B7"/>
    <w:rsid w:val="00D55923"/>
    <w:rsid w:val="00D85390"/>
    <w:rsid w:val="00E01CA6"/>
    <w:rsid w:val="00E61FE6"/>
    <w:rsid w:val="00E7380B"/>
    <w:rsid w:val="00EF28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DA21"/>
  <w15:docId w15:val="{D47F87AE-4AFE-4D3A-AF62-654A90D0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A829C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A829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29C1"/>
  </w:style>
  <w:style w:type="paragraph" w:styleId="Piedepgina">
    <w:name w:val="footer"/>
    <w:basedOn w:val="Normal"/>
    <w:link w:val="PiedepginaCar"/>
    <w:uiPriority w:val="99"/>
    <w:unhideWhenUsed/>
    <w:rsid w:val="00A829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29C1"/>
  </w:style>
  <w:style w:type="paragraph" w:styleId="Textodeglobo">
    <w:name w:val="Balloon Text"/>
    <w:basedOn w:val="Normal"/>
    <w:link w:val="TextodegloboCar"/>
    <w:uiPriority w:val="99"/>
    <w:semiHidden/>
    <w:unhideWhenUsed/>
    <w:rsid w:val="00A829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29C1"/>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15" w:type="dxa"/>
        <w:left w:w="115" w:type="dxa"/>
        <w:bottom w:w="115" w:type="dxa"/>
        <w:right w:w="115" w:type="dxa"/>
      </w:tblCellMar>
    </w:tblPr>
  </w:style>
  <w:style w:type="table" w:customStyle="1" w:styleId="a0">
    <w:basedOn w:val="TableNormal0"/>
    <w:tblPr>
      <w:tblStyleRowBandSize w:val="1"/>
      <w:tblStyleColBandSize w:val="1"/>
      <w:tblCellMar>
        <w:top w:w="115" w:type="dxa"/>
        <w:left w:w="115" w:type="dxa"/>
        <w:bottom w:w="115" w:type="dxa"/>
        <w:right w:w="115" w:type="dxa"/>
      </w:tblCellMar>
    </w:tblPr>
  </w:style>
  <w:style w:type="paragraph" w:styleId="Prrafodelista">
    <w:name w:val="List Paragraph"/>
    <w:basedOn w:val="Normal"/>
    <w:uiPriority w:val="34"/>
    <w:qFormat/>
    <w:rsid w:val="004C0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AD6F8-7BCB-4D3F-99E7-F9CC9BD1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1100</Words>
  <Characters>6053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posicionamiento ley de ingresos 2019 baca – dip. silvia américa lópez escoffié.</dc:creator>
  <cp:lastModifiedBy>Enrique Briceño</cp:lastModifiedBy>
  <cp:revision>2</cp:revision>
  <cp:lastPrinted>2019-09-04T17:20:00Z</cp:lastPrinted>
  <dcterms:created xsi:type="dcterms:W3CDTF">2019-09-05T16:35:00Z</dcterms:created>
  <dcterms:modified xsi:type="dcterms:W3CDTF">2019-09-05T16:35:00Z</dcterms:modified>
</cp:coreProperties>
</file>